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_GB2312" w:eastAsia="仿宋_GB2312"/>
          <w:color w:val="333333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提 款 申 请</w:t>
      </w:r>
    </w:p>
    <w:p>
      <w:pPr>
        <w:spacing w:line="400" w:lineRule="exact"/>
        <w:rPr>
          <w:rFonts w:hint="eastAsia" w:ascii="仿宋_GB2312" w:eastAsia="仿宋_GB2312"/>
          <w:color w:val="333333"/>
          <w:sz w:val="36"/>
          <w:szCs w:val="36"/>
        </w:rPr>
      </w:pPr>
      <w:r>
        <w:rPr>
          <w:rFonts w:hint="eastAsia" w:ascii="宋体" w:hAnsi="宋体"/>
          <w:b/>
          <w:bCs/>
          <w:sz w:val="24"/>
          <w:szCs w:val="24"/>
        </w:rPr>
        <w:t>五矿期货有限公司：</w:t>
      </w:r>
    </w:p>
    <w:p>
      <w:pPr>
        <w:spacing w:line="500" w:lineRule="atLeas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请从(本人/本公司)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/>
          <w:b/>
          <w:bCs/>
          <w:sz w:val="24"/>
          <w:szCs w:val="24"/>
        </w:rPr>
        <w:t>在贵公司(客户号)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b/>
          <w:bCs/>
          <w:sz w:val="24"/>
          <w:szCs w:val="24"/>
        </w:rPr>
        <w:t>账户中取出：</w:t>
      </w:r>
    </w:p>
    <w:p>
      <w:pPr>
        <w:spacing w:line="500" w:lineRule="atLeas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人民币大写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bCs/>
          <w:sz w:val="24"/>
          <w:szCs w:val="24"/>
        </w:rPr>
        <w:t>亿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b/>
          <w:bCs/>
          <w:sz w:val="24"/>
          <w:szCs w:val="24"/>
        </w:rPr>
        <w:t>仟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b/>
          <w:bCs/>
          <w:sz w:val="24"/>
          <w:szCs w:val="24"/>
        </w:rPr>
        <w:t>佰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b/>
          <w:bCs/>
          <w:sz w:val="24"/>
          <w:szCs w:val="24"/>
        </w:rPr>
        <w:t>拾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b/>
          <w:bCs/>
          <w:sz w:val="24"/>
          <w:szCs w:val="24"/>
        </w:rPr>
        <w:t>万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bCs/>
          <w:sz w:val="24"/>
          <w:szCs w:val="24"/>
        </w:rPr>
        <w:t>仟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bCs/>
          <w:sz w:val="24"/>
          <w:szCs w:val="24"/>
        </w:rPr>
        <w:t>佰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b/>
          <w:bCs/>
          <w:sz w:val="24"/>
          <w:szCs w:val="24"/>
        </w:rPr>
        <w:t>拾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b/>
          <w:bCs/>
          <w:sz w:val="24"/>
          <w:szCs w:val="24"/>
        </w:rPr>
        <w:t xml:space="preserve">元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b/>
          <w:bCs/>
          <w:sz w:val="24"/>
          <w:szCs w:val="24"/>
        </w:rPr>
        <w:t>角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b/>
          <w:bCs/>
          <w:sz w:val="24"/>
          <w:szCs w:val="24"/>
        </w:rPr>
        <w:t>分，</w:t>
      </w:r>
    </w:p>
    <w:p>
      <w:pPr>
        <w:spacing w:line="500" w:lineRule="atLeas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人民币小写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                  </w:t>
      </w:r>
      <w:r>
        <w:rPr>
          <w:rFonts w:hint="eastAsia" w:ascii="宋体" w:hAnsi="宋体"/>
          <w:b/>
          <w:bCs/>
          <w:sz w:val="24"/>
          <w:szCs w:val="24"/>
        </w:rPr>
        <w:t>元，按以下要素转出：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80" w:type="dxa"/>
          </w:tcPr>
          <w:p>
            <w:pPr>
              <w:spacing w:line="42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收　　款　　人　　资　　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80" w:type="dxa"/>
          </w:tcPr>
          <w:p>
            <w:pPr>
              <w:spacing w:line="420" w:lineRule="atLeast"/>
              <w:ind w:firstLine="105"/>
              <w:jc w:val="lef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5"/>
                <w:kern w:val="0"/>
                <w:sz w:val="24"/>
                <w:szCs w:val="24"/>
                <w:fitText w:val="1320" w:id="911084181"/>
              </w:rPr>
              <w:t>收款人名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sz w:val="24"/>
                <w:szCs w:val="24"/>
                <w:fitText w:val="1320" w:id="911084181"/>
              </w:rPr>
              <w:t>称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80" w:type="dxa"/>
          </w:tcPr>
          <w:p>
            <w:pPr>
              <w:spacing w:line="420" w:lineRule="atLeast"/>
              <w:ind w:firstLine="105"/>
              <w:jc w:val="lef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60"/>
                <w:kern w:val="0"/>
                <w:sz w:val="24"/>
                <w:szCs w:val="24"/>
                <w:fitText w:val="1320" w:id="689922197"/>
              </w:rPr>
              <w:t>开户银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sz w:val="24"/>
                <w:szCs w:val="24"/>
                <w:fitText w:val="1320" w:id="689922197"/>
              </w:rPr>
              <w:t>行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80" w:type="dxa"/>
          </w:tcPr>
          <w:p>
            <w:pPr>
              <w:spacing w:line="420" w:lineRule="atLeast"/>
              <w:ind w:firstLine="105"/>
              <w:jc w:val="lef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420"/>
                <w:kern w:val="0"/>
                <w:sz w:val="24"/>
                <w:szCs w:val="24"/>
                <w:fitText w:val="1320" w:id="1131891281"/>
              </w:rPr>
              <w:t>账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sz w:val="24"/>
                <w:szCs w:val="24"/>
                <w:fitText w:val="1320" w:id="1131891281"/>
              </w:rPr>
              <w:t>号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80" w:type="dxa"/>
          </w:tcPr>
          <w:p>
            <w:pPr>
              <w:spacing w:line="420" w:lineRule="atLeast"/>
              <w:ind w:firstLine="105"/>
              <w:jc w:val="lef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60"/>
                <w:kern w:val="0"/>
                <w:sz w:val="24"/>
                <w:szCs w:val="24"/>
                <w:fitText w:val="1320" w:id="97786436"/>
              </w:rPr>
              <w:t>联系电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sz w:val="24"/>
                <w:szCs w:val="24"/>
                <w:fitText w:val="1320" w:id="97786436"/>
              </w:rPr>
              <w:t>话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备注:出金账号必须为客户在我司登记的期货结算账户账号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传真电话：0755-82078331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出金业务联系电话：</w:t>
      </w:r>
      <w:r>
        <w:rPr>
          <w:rFonts w:ascii="宋体" w:hAnsi="宋体"/>
          <w:b/>
          <w:bCs/>
          <w:szCs w:val="21"/>
        </w:rPr>
        <w:t>0755-23375119</w:t>
      </w:r>
      <w:r>
        <w:rPr>
          <w:rFonts w:hint="eastAsia" w:ascii="宋体" w:hAnsi="宋体"/>
          <w:b/>
          <w:bCs/>
          <w:szCs w:val="21"/>
        </w:rPr>
        <w:t xml:space="preserve">、 </w:t>
      </w:r>
      <w:r>
        <w:rPr>
          <w:rFonts w:ascii="宋体" w:hAnsi="宋体"/>
          <w:b/>
          <w:bCs/>
          <w:szCs w:val="21"/>
        </w:rPr>
        <w:t>0755-23375116</w:t>
      </w:r>
    </w:p>
    <w:p>
      <w:pPr>
        <w:spacing w:line="320" w:lineRule="atLeast"/>
        <w:rPr>
          <w:rFonts w:hint="eastAsia" w:ascii="宋体" w:hAnsi="宋体"/>
          <w:b/>
          <w:bCs/>
          <w:szCs w:val="21"/>
        </w:rPr>
      </w:pPr>
    </w:p>
    <w:p>
      <w:pPr>
        <w:spacing w:line="420" w:lineRule="atLeast"/>
        <w:ind w:left="4486" w:firstLine="42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合同预留印章：</w:t>
      </w:r>
    </w:p>
    <w:p>
      <w:pPr>
        <w:spacing w:line="420" w:lineRule="atLeast"/>
        <w:jc w:val="center"/>
        <w:rPr>
          <w:rFonts w:hint="eastAsia" w:ascii="宋体" w:hAnsi="宋体"/>
          <w:b/>
          <w:bCs/>
          <w:szCs w:val="21"/>
        </w:rPr>
      </w:pPr>
    </w:p>
    <w:p>
      <w:pPr>
        <w:spacing w:line="420" w:lineRule="atLeast"/>
        <w:ind w:left="4486" w:firstLine="420"/>
        <w:rPr>
          <w:rFonts w:hint="eastAsia"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</w:rPr>
        <w:t>资金调拨人签字：</w:t>
      </w:r>
    </w:p>
    <w:p>
      <w:pPr>
        <w:spacing w:line="420" w:lineRule="atLeast"/>
        <w:rPr>
          <w:rFonts w:hint="eastAsia" w:ascii="宋体" w:hAnsi="宋体"/>
          <w:b/>
          <w:bCs/>
          <w:szCs w:val="21"/>
          <w:u w:val="single"/>
        </w:rPr>
      </w:pPr>
    </w:p>
    <w:p>
      <w:pPr>
        <w:spacing w:line="260" w:lineRule="atLeast"/>
        <w:ind w:firstLine="4925" w:firstLineChars="233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申 请 日 期：     年    月     日  </w:t>
      </w:r>
    </w:p>
    <w:p>
      <w:pPr>
        <w:spacing w:line="40" w:lineRule="atLeas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------------------------------------------------------------------------------</w:t>
      </w:r>
    </w:p>
    <w:p>
      <w:pPr>
        <w:spacing w:line="320" w:lineRule="atLeast"/>
        <w:ind w:firstLine="207" w:firstLineChars="98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以下由公司内部填写：</w:t>
      </w:r>
    </w:p>
    <w:p>
      <w:pPr>
        <w:spacing w:line="320" w:lineRule="atLeast"/>
        <w:ind w:firstLine="207" w:firstLineChars="98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经核对，确认该客户出金申请资料与客户留存资料无误，客户身份识别有效。</w:t>
      </w:r>
    </w:p>
    <w:tbl>
      <w:tblPr>
        <w:tblStyle w:val="3"/>
        <w:tblW w:w="915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891"/>
        <w:gridCol w:w="1664"/>
        <w:gridCol w:w="2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3" w:type="dxa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营业部风控岗（联络员）</w:t>
            </w:r>
          </w:p>
          <w:p>
            <w:pPr>
              <w:spacing w:line="420" w:lineRule="atLeas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或总部经办人</w:t>
            </w:r>
          </w:p>
        </w:tc>
        <w:tc>
          <w:tcPr>
            <w:tcW w:w="2891" w:type="dxa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b/>
                <w:bCs/>
                <w:spacing w:val="32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32"/>
                <w:szCs w:val="21"/>
              </w:rPr>
              <w:t>运营中心</w:t>
            </w:r>
          </w:p>
          <w:p>
            <w:pPr>
              <w:spacing w:line="420" w:lineRule="atLeast"/>
              <w:jc w:val="center"/>
              <w:rPr>
                <w:rFonts w:hint="eastAsia" w:ascii="宋体" w:hAnsi="宋体"/>
                <w:b/>
                <w:bCs/>
                <w:color w:val="000000"/>
                <w:spacing w:val="32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交易风控模块</w:t>
            </w:r>
          </w:p>
        </w:tc>
        <w:tc>
          <w:tcPr>
            <w:tcW w:w="2932" w:type="dxa"/>
            <w:vAlign w:val="center"/>
          </w:tcPr>
          <w:p>
            <w:pPr>
              <w:spacing w:line="420" w:lineRule="atLeast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663" w:type="dxa"/>
            <w:vMerge w:val="restart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b/>
                <w:bCs/>
                <w:spacing w:val="32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32"/>
                <w:szCs w:val="21"/>
              </w:rPr>
              <w:t>运营中心</w:t>
            </w:r>
          </w:p>
          <w:p>
            <w:pPr>
              <w:spacing w:line="420" w:lineRule="atLeast"/>
              <w:jc w:val="center"/>
              <w:rPr>
                <w:rFonts w:hint="eastAsia" w:ascii="宋体" w:hAnsi="宋体"/>
                <w:b/>
                <w:bCs/>
                <w:spacing w:val="32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32"/>
                <w:szCs w:val="21"/>
              </w:rPr>
              <w:t>结算</w:t>
            </w:r>
            <w:r>
              <w:rPr>
                <w:rFonts w:hint="eastAsia" w:ascii="宋体" w:hAnsi="宋体"/>
                <w:b/>
                <w:bCs/>
                <w:szCs w:val="21"/>
              </w:rPr>
              <w:t>模块</w:t>
            </w:r>
          </w:p>
        </w:tc>
        <w:tc>
          <w:tcPr>
            <w:tcW w:w="2891" w:type="dxa"/>
          </w:tcPr>
          <w:p>
            <w:pPr>
              <w:spacing w:line="420" w:lineRule="atLeas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可提金额：</w:t>
            </w:r>
          </w:p>
        </w:tc>
        <w:tc>
          <w:tcPr>
            <w:tcW w:w="1664" w:type="dxa"/>
            <w:vMerge w:val="restart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b/>
                <w:bCs/>
                <w:spacing w:val="32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32"/>
                <w:szCs w:val="21"/>
              </w:rPr>
              <w:t>备   注</w:t>
            </w:r>
          </w:p>
        </w:tc>
        <w:tc>
          <w:tcPr>
            <w:tcW w:w="2932" w:type="dxa"/>
            <w:vMerge w:val="restart"/>
            <w:vAlign w:val="center"/>
          </w:tcPr>
          <w:p>
            <w:pPr>
              <w:spacing w:line="420" w:lineRule="atLeast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63" w:type="dxa"/>
            <w:vMerge w:val="continue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891" w:type="dxa"/>
          </w:tcPr>
          <w:p>
            <w:pPr>
              <w:spacing w:line="420" w:lineRule="atLeas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   核：</w:t>
            </w: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b/>
                <w:bCs/>
                <w:spacing w:val="32"/>
                <w:szCs w:val="21"/>
              </w:rPr>
            </w:pPr>
          </w:p>
        </w:tc>
        <w:tc>
          <w:tcPr>
            <w:tcW w:w="2932" w:type="dxa"/>
            <w:vMerge w:val="continue"/>
            <w:vAlign w:val="center"/>
          </w:tcPr>
          <w:p>
            <w:pPr>
              <w:spacing w:line="420" w:lineRule="atLeast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</w:pPr>
    </w:p>
    <w:sectPr>
      <w:pgSz w:w="11906" w:h="16838"/>
      <w:pgMar w:top="1134" w:right="1587" w:bottom="113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06FB9"/>
    <w:rsid w:val="3AB0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ind w:firstLine="420"/>
      <w:textAlignment w:val="baseline"/>
    </w:pPr>
    <w:rPr>
      <w:rFonts w:asci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2024-10-30T01:30:00Z</dcterms:created>
  <dc:creator>Administrator</dc:creator>
  <cp:lastModifiedBy>Administrator</cp:lastModifiedBy>
  <dcterms:modified xsi:type="dcterms:W3CDTF">2024-10-30T01:32:54Z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3EA0B37446AE4B21A09D800D1F4BB3F8</vt:lpwstr>
  </property>
</Properties>
</file>